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 czwartek 31 maja pod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ążąliśmy ulicami naszej miejscowości za Chrystusem Eucharystycznym obecnym w Najświętszym Sakramencie. W ten spos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ób oddali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śmy cześć  Tajemnicy Eucharystii, składając jednocześnie świadectwo wiary w obecność Chrystusa w naszym codziennym życiu. Prosiliśmy r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wnie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ż o błogosławieństwo i pok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ój dla Ko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ścioła powszechnego, naszej Ojczyzny i całego Narodu. Procesja eucharystyczna wyruszyła z kościoła parafialnego po Mszy Świętej o godz. 8.00 w promieniach gorącego słońca. Udział w niej wzięły poczty sztandarowe, dzieci komunijne oraz liczna grupa parafian. Na trasie procesji ustawiono cztery ołtarze, odpowiednio na ulicach: Ludowej, Jabłoni, Pocztowej oraz Harcerskiej.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Uroczysto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ść Bożego Ciała została ustanowiona w Kościele na skutek widzeń św. Julianny z Cornillon w XIII wieku. Wprowadził ją papież Urban IV w 1264 r. Uzasadniając przyczyny jej ustanowienia wskazał: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[...] zado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śćuczynienie za znieważanie Chrystusa w Najświętszym Sakramencie, błędy heretyk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ów oraz uczczenie pami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ątki ustanowienia Najświętszego Sakramentu, kt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óra w Wielki Czwartek nie mo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że być uroczyście obchodzona ze względu na powagę Wielkiego Tygodnia.” Ustanowienie nowej uroczystości potwierdził papież Jan XXII w 1317 roku, wprowadzając do kalendarza liturgicznego Święto Najświętszego Ciała i Krwi Chrystusa.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 Polsce po raz pierwszy uroczysto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ść tę obchodzono w 1320 r. w diecezji krakowskiej. </w:t>
        <w:br/>
        <w:t xml:space="preserve">W 1420 na synodzie gnieźnieńskim uznano ją za powszechną, obchodzoną we wszystkich kościołach w państwie.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